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p>
    <w:p>
      <w:pPr>
        <w:rPr>
          <w:rFonts w:hint="eastAsia"/>
          <w:sz w:val="24"/>
          <w:szCs w:val="32"/>
          <w:lang w:val="en-US" w:eastAsia="zh-CN"/>
        </w:rPr>
      </w:pPr>
      <w:r>
        <w:rPr>
          <w:rFonts w:hint="eastAsia"/>
          <w:lang w:val="en-US" w:eastAsia="zh-CN"/>
        </w:rPr>
        <w:t xml:space="preserve">              </w:t>
      </w:r>
      <w:r>
        <w:rPr>
          <w:rFonts w:hint="eastAsia"/>
          <w:sz w:val="24"/>
          <w:szCs w:val="32"/>
          <w:lang w:val="en-US" w:eastAsia="zh-CN"/>
        </w:rPr>
        <w:t xml:space="preserve">  </w:t>
      </w:r>
      <w:r>
        <w:rPr>
          <w:rFonts w:hint="eastAsia"/>
          <w:b/>
          <w:bCs/>
          <w:sz w:val="28"/>
          <w:szCs w:val="36"/>
          <w:lang w:val="en-US" w:eastAsia="zh-CN"/>
        </w:rPr>
        <w:t xml:space="preserve">  宁波恒通诺达液压股份有限公司校招简章</w:t>
      </w:r>
    </w:p>
    <w:p>
      <w:pPr>
        <w:rPr>
          <w:rFonts w:hint="eastAsia"/>
          <w:b/>
          <w:bCs/>
          <w:sz w:val="24"/>
          <w:szCs w:val="32"/>
          <w:lang w:val="en-US" w:eastAsia="zh-CN"/>
        </w:rPr>
      </w:pPr>
      <w:r>
        <w:rPr>
          <w:rFonts w:hint="eastAsia"/>
          <w:b/>
          <w:bCs/>
          <w:sz w:val="24"/>
          <w:szCs w:val="32"/>
          <w:lang w:val="en-US" w:eastAsia="zh-CN"/>
        </w:rPr>
        <w:t>企业简介：</w:t>
      </w:r>
    </w:p>
    <w:p>
      <w:pPr>
        <w:rPr>
          <w:rFonts w:hint="default"/>
          <w:sz w:val="24"/>
          <w:szCs w:val="32"/>
          <w:lang w:val="en-US" w:eastAsia="zh-CN"/>
        </w:rPr>
      </w:pPr>
      <w:r>
        <w:rPr>
          <w:rFonts w:hint="default"/>
          <w:sz w:val="24"/>
          <w:szCs w:val="32"/>
          <w:lang w:val="en-US" w:eastAsia="zh-CN"/>
        </w:rPr>
        <w:t>宁波市文魁控股集团有限公司成立于2009年1月，集团公司位于长三角南翼、杭州湾之滨的宁波市镇海区，目前是一家由石油化工、液压马达为主的多元化集团公司。集团公司下设宁波博汇化工科技股份有限公司、宁波恒通诺达液压股份有限公司等子公司，其中博汇股份和恒通液压先后于2014年10月和2015年11月在“新三板”挂牌,博汇股份于 2020年，公司在深交所挂牌上市，正式迈入资本市场，为后续发展提供了更广阔的空间和实现更大价值的舞台。</w:t>
      </w:r>
    </w:p>
    <w:p>
      <w:pPr>
        <w:rPr>
          <w:rFonts w:hint="default"/>
          <w:sz w:val="24"/>
          <w:szCs w:val="32"/>
          <w:lang w:val="en-US" w:eastAsia="zh-CN"/>
        </w:rPr>
      </w:pPr>
      <w:r>
        <w:rPr>
          <w:rFonts w:hint="default"/>
          <w:sz w:val="24"/>
          <w:szCs w:val="32"/>
          <w:lang w:val="en-US" w:eastAsia="zh-CN"/>
        </w:rPr>
        <w:t>集团下属恒通液压成立于2004年2月，公司主要生产制造各类液压马达、液压系统及行走驱动装置，是国内外众多知名主机厂商的配套生产合作伙伴。恒通液压2008年成为国家高新技术企业，拥有宁波市工程技术中心，公司生产制造的液压马达类产目前拥有30余项专利，2021年，恒通液压成功入选浙江省首台（套）产品名单，列入宁波市单项冠军培育企业，专精特新小巨人企业。</w:t>
      </w:r>
    </w:p>
    <w:p>
      <w:pPr>
        <w:rPr>
          <w:rFonts w:hint="default"/>
          <w:sz w:val="24"/>
          <w:szCs w:val="32"/>
          <w:lang w:val="en-US" w:eastAsia="zh-CN"/>
        </w:rPr>
      </w:pPr>
      <w:r>
        <w:rPr>
          <w:rFonts w:hint="default"/>
          <w:sz w:val="24"/>
          <w:szCs w:val="32"/>
          <w:lang w:val="en-US" w:eastAsia="zh-CN"/>
        </w:rPr>
        <w:t>历经20年的砥砺奋进，依托技术优势开发出柱塞式液压马达、液压泵、叶片式液压马达及其元件等38个系列190余款产品。公司秉持“科技创新，人才驱动”的发展理念，凭借先进的加工工艺、优良的生产设备和一支出色的研发技术队伍，使得公司生产的MS、MCR系列马达和配件产品能够完全替代国外原装品牌，目前我们已经成为瑞典、南非、美国以及国内如三一等众多知名工程机械和船舶制造商的配套生产合作伙伴，并立志成为成为液压传动系统及解决方案的一流供应商。</w:t>
      </w:r>
    </w:p>
    <w:p>
      <w:pPr>
        <w:rPr>
          <w:rFonts w:hint="eastAsia"/>
          <w:sz w:val="24"/>
          <w:szCs w:val="32"/>
          <w:lang w:val="en-US" w:eastAsia="zh-CN"/>
        </w:rPr>
      </w:pPr>
    </w:p>
    <w:p>
      <w:pPr>
        <w:rPr>
          <w:rFonts w:hint="default"/>
          <w:b/>
          <w:bCs/>
          <w:sz w:val="24"/>
          <w:szCs w:val="32"/>
          <w:lang w:val="en-US" w:eastAsia="zh-CN"/>
        </w:rPr>
      </w:pPr>
      <w:r>
        <w:rPr>
          <w:rFonts w:hint="eastAsia"/>
          <w:b/>
          <w:bCs/>
          <w:sz w:val="24"/>
          <w:szCs w:val="32"/>
          <w:lang w:val="en-US" w:eastAsia="zh-CN"/>
        </w:rPr>
        <w:t>岗位需求:</w:t>
      </w:r>
    </w:p>
    <w:p>
      <w:pPr>
        <w:rPr>
          <w:rFonts w:hint="eastAsia"/>
          <w:sz w:val="24"/>
          <w:szCs w:val="32"/>
          <w:lang w:val="en-US" w:eastAsia="zh-CN"/>
        </w:rPr>
      </w:pPr>
      <w:r>
        <w:rPr>
          <w:rFonts w:hint="eastAsia"/>
          <w:sz w:val="24"/>
          <w:szCs w:val="32"/>
          <w:lang w:val="en-US" w:eastAsia="zh-CN"/>
        </w:rPr>
        <w:t>工艺工程师（本科应届生、硕士应届生、实习生）</w:t>
      </w:r>
    </w:p>
    <w:p>
      <w:pPr>
        <w:rPr>
          <w:rFonts w:hint="default"/>
          <w:sz w:val="24"/>
          <w:szCs w:val="32"/>
          <w:lang w:val="en-US" w:eastAsia="zh-CN"/>
        </w:rPr>
      </w:pPr>
      <w:r>
        <w:rPr>
          <w:rFonts w:hint="eastAsia"/>
          <w:sz w:val="24"/>
          <w:szCs w:val="32"/>
          <w:lang w:val="en-US" w:eastAsia="zh-CN"/>
        </w:rPr>
        <w:t>岗位职责：</w:t>
      </w:r>
    </w:p>
    <w:p>
      <w:pPr>
        <w:rPr>
          <w:rFonts w:hint="default"/>
          <w:sz w:val="24"/>
          <w:szCs w:val="32"/>
          <w:lang w:val="en-US" w:eastAsia="zh-CN"/>
        </w:rPr>
      </w:pPr>
      <w:r>
        <w:rPr>
          <w:rFonts w:hint="default"/>
          <w:sz w:val="24"/>
          <w:szCs w:val="32"/>
          <w:lang w:val="en-US" w:eastAsia="zh-CN"/>
        </w:rPr>
        <w:t>1、负责对新产品进行工艺性审查、工装设计（或提出工装设计/采购任务书）、工艺设计；</w:t>
      </w:r>
    </w:p>
    <w:p>
      <w:pPr>
        <w:rPr>
          <w:rFonts w:hint="default"/>
          <w:sz w:val="24"/>
          <w:szCs w:val="32"/>
          <w:lang w:val="en-US" w:eastAsia="zh-CN"/>
        </w:rPr>
      </w:pPr>
      <w:r>
        <w:rPr>
          <w:rFonts w:hint="default"/>
          <w:sz w:val="24"/>
          <w:szCs w:val="32"/>
          <w:lang w:val="en-US" w:eastAsia="zh-CN"/>
        </w:rPr>
        <w:t>2、负责解决新产品加工过程中的技术问题，对工艺、工装等进行验证并进行试制总结；</w:t>
      </w:r>
    </w:p>
    <w:p>
      <w:pPr>
        <w:rPr>
          <w:rFonts w:hint="default"/>
          <w:sz w:val="24"/>
          <w:szCs w:val="32"/>
          <w:lang w:val="en-US" w:eastAsia="zh-CN"/>
        </w:rPr>
      </w:pPr>
      <w:r>
        <w:rPr>
          <w:rFonts w:hint="default"/>
          <w:sz w:val="24"/>
          <w:szCs w:val="32"/>
          <w:lang w:val="en-US" w:eastAsia="zh-CN"/>
        </w:rPr>
        <w:t>3、负责对生产现场进行技术指导，及时有效地解决生产现场技术问题；</w:t>
      </w:r>
    </w:p>
    <w:p>
      <w:pPr>
        <w:rPr>
          <w:rFonts w:hint="default"/>
          <w:sz w:val="24"/>
          <w:szCs w:val="32"/>
          <w:lang w:val="en-US" w:eastAsia="zh-CN"/>
        </w:rPr>
      </w:pPr>
      <w:r>
        <w:rPr>
          <w:rFonts w:hint="default"/>
          <w:sz w:val="24"/>
          <w:szCs w:val="32"/>
          <w:lang w:val="en-US" w:eastAsia="zh-CN"/>
        </w:rPr>
        <w:t>4、负责编写过程FMEA、控制计划等资料；</w:t>
      </w:r>
    </w:p>
    <w:p>
      <w:pPr>
        <w:rPr>
          <w:rFonts w:hint="default"/>
          <w:sz w:val="24"/>
          <w:szCs w:val="32"/>
          <w:lang w:val="en-US" w:eastAsia="zh-CN"/>
        </w:rPr>
      </w:pPr>
      <w:r>
        <w:rPr>
          <w:rFonts w:hint="default"/>
          <w:sz w:val="24"/>
          <w:szCs w:val="32"/>
          <w:lang w:val="en-US" w:eastAsia="zh-CN"/>
        </w:rPr>
        <w:t>5、负责针对批量加工产品进行夹具、刀具、程序等方面的优化，提升效率；</w:t>
      </w:r>
    </w:p>
    <w:p>
      <w:pPr>
        <w:rPr>
          <w:rFonts w:hint="default"/>
          <w:sz w:val="24"/>
          <w:szCs w:val="32"/>
          <w:lang w:val="en-US" w:eastAsia="zh-CN"/>
        </w:rPr>
      </w:pPr>
      <w:r>
        <w:rPr>
          <w:rFonts w:hint="default"/>
          <w:sz w:val="24"/>
          <w:szCs w:val="32"/>
          <w:lang w:val="en-US" w:eastAsia="zh-CN"/>
        </w:rPr>
        <w:t>6、负责定期进行工艺纪律检查。</w:t>
      </w:r>
    </w:p>
    <w:p>
      <w:pPr>
        <w:rPr>
          <w:rFonts w:hint="default"/>
          <w:sz w:val="24"/>
          <w:szCs w:val="32"/>
          <w:lang w:val="en-US" w:eastAsia="zh-CN"/>
        </w:rPr>
      </w:pPr>
    </w:p>
    <w:p>
      <w:pPr>
        <w:rPr>
          <w:rFonts w:hint="eastAsia"/>
          <w:sz w:val="24"/>
          <w:szCs w:val="32"/>
          <w:lang w:val="en-US" w:eastAsia="zh-CN"/>
        </w:rPr>
      </w:pPr>
      <w:r>
        <w:rPr>
          <w:rFonts w:hint="eastAsia"/>
          <w:sz w:val="24"/>
          <w:szCs w:val="32"/>
          <w:lang w:val="en-US" w:eastAsia="zh-CN"/>
        </w:rPr>
        <w:t>任职要求：</w:t>
      </w:r>
    </w:p>
    <w:p>
      <w:pPr>
        <w:rPr>
          <w:rFonts w:hint="default"/>
          <w:sz w:val="24"/>
          <w:szCs w:val="32"/>
          <w:lang w:val="en-US" w:eastAsia="zh-CN"/>
        </w:rPr>
      </w:pPr>
      <w:r>
        <w:rPr>
          <w:rFonts w:hint="default"/>
          <w:sz w:val="24"/>
          <w:szCs w:val="32"/>
          <w:lang w:val="en-US" w:eastAsia="zh-CN"/>
        </w:rPr>
        <w:t>1、全日制本科及以上学历，机械工程、机械电子、流体传动及控制相关专业；</w:t>
      </w:r>
    </w:p>
    <w:p>
      <w:pPr>
        <w:rPr>
          <w:rFonts w:hint="default"/>
          <w:sz w:val="24"/>
          <w:szCs w:val="32"/>
          <w:lang w:val="en-US" w:eastAsia="zh-CN"/>
        </w:rPr>
      </w:pPr>
      <w:r>
        <w:rPr>
          <w:rFonts w:hint="default"/>
          <w:sz w:val="24"/>
          <w:szCs w:val="32"/>
          <w:lang w:val="en-US" w:eastAsia="zh-CN"/>
        </w:rPr>
        <w:t>2、三年以上机械加工类工作经历；</w:t>
      </w:r>
    </w:p>
    <w:p>
      <w:pPr>
        <w:rPr>
          <w:rFonts w:hint="default"/>
          <w:sz w:val="24"/>
          <w:szCs w:val="32"/>
          <w:lang w:val="en-US" w:eastAsia="zh-CN"/>
        </w:rPr>
      </w:pPr>
      <w:r>
        <w:rPr>
          <w:rFonts w:hint="default"/>
          <w:sz w:val="24"/>
          <w:szCs w:val="32"/>
          <w:lang w:val="en-US" w:eastAsia="zh-CN"/>
        </w:rPr>
        <w:t>3、掌握数控加工设备选型、刀具选型、离线编程的技能；</w:t>
      </w:r>
    </w:p>
    <w:p>
      <w:pPr>
        <w:rPr>
          <w:rFonts w:hint="default"/>
          <w:sz w:val="24"/>
          <w:szCs w:val="32"/>
          <w:lang w:val="en-US" w:eastAsia="zh-CN"/>
        </w:rPr>
      </w:pPr>
      <w:r>
        <w:rPr>
          <w:rFonts w:hint="default"/>
          <w:sz w:val="24"/>
          <w:szCs w:val="32"/>
          <w:lang w:val="en-US" w:eastAsia="zh-CN"/>
        </w:rPr>
        <w:t>4、熟知机械加工类知识；熟悉数控加工设备；</w:t>
      </w:r>
    </w:p>
    <w:p>
      <w:pPr>
        <w:rPr>
          <w:rFonts w:hint="default"/>
          <w:sz w:val="24"/>
          <w:szCs w:val="32"/>
          <w:lang w:val="en-US" w:eastAsia="zh-CN"/>
        </w:rPr>
      </w:pPr>
      <w:r>
        <w:rPr>
          <w:rFonts w:hint="default"/>
          <w:sz w:val="24"/>
          <w:szCs w:val="32"/>
          <w:lang w:val="en-US" w:eastAsia="zh-CN"/>
        </w:rPr>
        <w:t>5、熟练使用二维、三维制图软件、办公软件；有一定的英语听说读写能力；较好的协调沟通能力；</w:t>
      </w:r>
    </w:p>
    <w:p>
      <w:pPr>
        <w:rPr>
          <w:rFonts w:hint="default"/>
          <w:sz w:val="24"/>
          <w:szCs w:val="32"/>
          <w:lang w:val="en-US" w:eastAsia="zh-CN"/>
        </w:rPr>
      </w:pPr>
      <w:r>
        <w:rPr>
          <w:rFonts w:hint="default"/>
          <w:sz w:val="24"/>
          <w:szCs w:val="32"/>
          <w:lang w:val="en-US" w:eastAsia="zh-CN"/>
        </w:rPr>
        <w:t>6、认可并适应恒通文化，遵守公司相关规章制度。</w:t>
      </w:r>
    </w:p>
    <w:p>
      <w:pPr>
        <w:rPr>
          <w:rFonts w:hint="default"/>
          <w:sz w:val="24"/>
          <w:szCs w:val="32"/>
          <w:lang w:val="en-US" w:eastAsia="zh-CN"/>
        </w:rPr>
      </w:pPr>
    </w:p>
    <w:p>
      <w:pPr>
        <w:rPr>
          <w:rFonts w:hint="eastAsia"/>
          <w:sz w:val="24"/>
          <w:szCs w:val="32"/>
          <w:lang w:val="en-US" w:eastAsia="zh-CN"/>
        </w:rPr>
      </w:pPr>
      <w:r>
        <w:rPr>
          <w:rFonts w:hint="eastAsia"/>
          <w:sz w:val="24"/>
          <w:szCs w:val="32"/>
          <w:lang w:val="en-US" w:eastAsia="zh-CN"/>
        </w:rPr>
        <w:t>检验员（应届生、往届生、实习生）</w:t>
      </w:r>
    </w:p>
    <w:p>
      <w:pPr>
        <w:rPr>
          <w:rFonts w:hint="default"/>
          <w:sz w:val="24"/>
          <w:szCs w:val="32"/>
          <w:lang w:val="en-US" w:eastAsia="zh-CN"/>
        </w:rPr>
      </w:pPr>
      <w:r>
        <w:rPr>
          <w:rFonts w:hint="eastAsia"/>
          <w:sz w:val="24"/>
          <w:szCs w:val="32"/>
          <w:lang w:val="en-US" w:eastAsia="zh-CN"/>
        </w:rPr>
        <w:t>岗位职责：</w:t>
      </w:r>
    </w:p>
    <w:p>
      <w:pPr>
        <w:rPr>
          <w:rFonts w:hint="default"/>
          <w:sz w:val="24"/>
          <w:szCs w:val="32"/>
          <w:lang w:val="en-US" w:eastAsia="zh-CN"/>
        </w:rPr>
      </w:pPr>
      <w:r>
        <w:rPr>
          <w:rFonts w:hint="default"/>
          <w:sz w:val="24"/>
          <w:szCs w:val="32"/>
          <w:lang w:val="en-US" w:eastAsia="zh-CN"/>
        </w:rPr>
        <w:t>1、负责严格按相关技术文件实施机加工检验，并对检验结果负责，做到及时检验，认真填写检验记录并上报；</w:t>
      </w:r>
    </w:p>
    <w:p>
      <w:pPr>
        <w:rPr>
          <w:rFonts w:hint="default"/>
          <w:sz w:val="24"/>
          <w:szCs w:val="32"/>
          <w:lang w:val="en-US" w:eastAsia="zh-CN"/>
        </w:rPr>
      </w:pPr>
      <w:r>
        <w:rPr>
          <w:rFonts w:hint="default"/>
          <w:sz w:val="24"/>
          <w:szCs w:val="32"/>
          <w:lang w:val="en-US" w:eastAsia="zh-CN"/>
        </w:rPr>
        <w:t>2、 负责检验状态的标识，隔离并记录。尤其是对不合格品必须进行标识、隔离和记录，对返工、返修件及时检验并记录；</w:t>
      </w:r>
    </w:p>
    <w:p>
      <w:pPr>
        <w:rPr>
          <w:rFonts w:hint="default"/>
          <w:sz w:val="24"/>
          <w:szCs w:val="32"/>
          <w:lang w:val="en-US" w:eastAsia="zh-CN"/>
        </w:rPr>
      </w:pPr>
      <w:r>
        <w:rPr>
          <w:rFonts w:hint="default"/>
          <w:sz w:val="24"/>
          <w:szCs w:val="32"/>
          <w:lang w:val="en-US" w:eastAsia="zh-CN"/>
        </w:rPr>
        <w:t>3、负责相关文件、记录、量具的保管；</w:t>
      </w:r>
    </w:p>
    <w:p>
      <w:pPr>
        <w:rPr>
          <w:rFonts w:hint="default"/>
          <w:sz w:val="24"/>
          <w:szCs w:val="32"/>
          <w:lang w:val="en-US" w:eastAsia="zh-CN"/>
        </w:rPr>
      </w:pPr>
      <w:r>
        <w:rPr>
          <w:rFonts w:hint="default"/>
          <w:sz w:val="24"/>
          <w:szCs w:val="32"/>
          <w:lang w:val="en-US" w:eastAsia="zh-CN"/>
        </w:rPr>
        <w:t>4、当检验确认为不合格或有质量隐患时，应直接找上级汇报并及时与车间进行沟通；</w:t>
      </w:r>
    </w:p>
    <w:p>
      <w:pPr>
        <w:rPr>
          <w:rFonts w:hint="default"/>
          <w:sz w:val="24"/>
          <w:szCs w:val="32"/>
          <w:lang w:val="en-US" w:eastAsia="zh-CN"/>
        </w:rPr>
      </w:pPr>
      <w:r>
        <w:rPr>
          <w:rFonts w:hint="default"/>
          <w:sz w:val="24"/>
          <w:szCs w:val="32"/>
          <w:lang w:val="en-US" w:eastAsia="zh-CN"/>
        </w:rPr>
        <w:t>5、参与质量原因分析、配合部门做好纠正、预防措施的跟踪验证；</w:t>
      </w:r>
    </w:p>
    <w:p>
      <w:pPr>
        <w:rPr>
          <w:rFonts w:hint="default"/>
          <w:sz w:val="24"/>
          <w:szCs w:val="32"/>
          <w:lang w:val="en-US" w:eastAsia="zh-CN"/>
        </w:rPr>
      </w:pPr>
      <w:r>
        <w:rPr>
          <w:rFonts w:hint="default"/>
          <w:sz w:val="24"/>
          <w:szCs w:val="32"/>
          <w:lang w:val="en-US" w:eastAsia="zh-CN"/>
        </w:rPr>
        <w:t>6、完成上级领导交办的其他工作。</w:t>
      </w:r>
    </w:p>
    <w:p>
      <w:pPr>
        <w:rPr>
          <w:rFonts w:hint="eastAsia"/>
          <w:sz w:val="24"/>
          <w:szCs w:val="32"/>
          <w:lang w:val="en-US" w:eastAsia="zh-CN"/>
        </w:rPr>
      </w:pPr>
      <w:r>
        <w:rPr>
          <w:rFonts w:hint="eastAsia"/>
          <w:sz w:val="24"/>
          <w:szCs w:val="32"/>
          <w:lang w:val="en-US" w:eastAsia="zh-CN"/>
        </w:rPr>
        <w:t>任职要求：</w:t>
      </w:r>
    </w:p>
    <w:p>
      <w:pPr>
        <w:rPr>
          <w:rFonts w:hint="default"/>
          <w:sz w:val="24"/>
          <w:szCs w:val="32"/>
          <w:lang w:val="en-US" w:eastAsia="zh-CN"/>
        </w:rPr>
      </w:pPr>
      <w:r>
        <w:rPr>
          <w:rFonts w:hint="default"/>
          <w:sz w:val="24"/>
          <w:szCs w:val="32"/>
          <w:lang w:val="en-US" w:eastAsia="zh-CN"/>
        </w:rPr>
        <w:t>1、全日制</w:t>
      </w:r>
      <w:r>
        <w:rPr>
          <w:rFonts w:hint="eastAsia"/>
          <w:sz w:val="24"/>
          <w:szCs w:val="32"/>
          <w:lang w:val="en-US" w:eastAsia="zh-CN"/>
        </w:rPr>
        <w:t>本科</w:t>
      </w:r>
      <w:r>
        <w:rPr>
          <w:rFonts w:hint="default"/>
          <w:sz w:val="24"/>
          <w:szCs w:val="32"/>
          <w:lang w:val="en-US" w:eastAsia="zh-CN"/>
        </w:rPr>
        <w:t>及以上学历，液压或机械专业；</w:t>
      </w:r>
    </w:p>
    <w:p>
      <w:pPr>
        <w:rPr>
          <w:rFonts w:hint="default"/>
          <w:sz w:val="24"/>
          <w:szCs w:val="32"/>
          <w:lang w:val="en-US" w:eastAsia="zh-CN"/>
        </w:rPr>
      </w:pPr>
      <w:r>
        <w:rPr>
          <w:rFonts w:hint="default"/>
          <w:sz w:val="24"/>
          <w:szCs w:val="32"/>
          <w:lang w:val="en-US" w:eastAsia="zh-CN"/>
        </w:rPr>
        <w:t>2、2年以上液压或机械行业检验工作经验；</w:t>
      </w:r>
    </w:p>
    <w:p>
      <w:pPr>
        <w:rPr>
          <w:rFonts w:hint="default"/>
          <w:sz w:val="24"/>
          <w:szCs w:val="32"/>
          <w:lang w:val="en-US" w:eastAsia="zh-CN"/>
        </w:rPr>
      </w:pPr>
      <w:r>
        <w:rPr>
          <w:rFonts w:hint="default"/>
          <w:sz w:val="24"/>
          <w:szCs w:val="32"/>
          <w:lang w:val="en-US" w:eastAsia="zh-CN"/>
        </w:rPr>
        <w:t>3、能识读机械图纸；</w:t>
      </w:r>
    </w:p>
    <w:p>
      <w:pPr>
        <w:rPr>
          <w:rFonts w:hint="default"/>
          <w:sz w:val="24"/>
          <w:szCs w:val="32"/>
          <w:lang w:val="en-US" w:eastAsia="zh-CN"/>
        </w:rPr>
      </w:pPr>
      <w:r>
        <w:rPr>
          <w:rFonts w:hint="default"/>
          <w:sz w:val="24"/>
          <w:szCs w:val="32"/>
          <w:lang w:val="en-US" w:eastAsia="zh-CN"/>
        </w:rPr>
        <w:t>4、熟练使用量具和检具、三坐标等；</w:t>
      </w:r>
    </w:p>
    <w:p>
      <w:pPr>
        <w:rPr>
          <w:rFonts w:hint="default"/>
          <w:sz w:val="24"/>
          <w:szCs w:val="32"/>
          <w:lang w:val="en-US" w:eastAsia="zh-CN"/>
        </w:rPr>
      </w:pPr>
      <w:r>
        <w:rPr>
          <w:rFonts w:hint="default"/>
          <w:sz w:val="24"/>
          <w:szCs w:val="32"/>
          <w:lang w:val="en-US" w:eastAsia="zh-CN"/>
        </w:rPr>
        <w:t>5、熟悉本岗位相关的质量体系文件要求；</w:t>
      </w:r>
    </w:p>
    <w:p>
      <w:pPr>
        <w:rPr>
          <w:rFonts w:hint="default"/>
          <w:sz w:val="24"/>
          <w:szCs w:val="32"/>
          <w:lang w:val="en-US" w:eastAsia="zh-CN"/>
        </w:rPr>
      </w:pPr>
      <w:r>
        <w:rPr>
          <w:rFonts w:hint="default"/>
          <w:sz w:val="24"/>
          <w:szCs w:val="32"/>
          <w:lang w:val="en-US" w:eastAsia="zh-CN"/>
        </w:rPr>
        <w:t>6、熟悉office办公软件的使用；</w:t>
      </w:r>
    </w:p>
    <w:p>
      <w:pPr>
        <w:rPr>
          <w:rFonts w:hint="default"/>
          <w:sz w:val="24"/>
          <w:szCs w:val="32"/>
          <w:lang w:val="en-US" w:eastAsia="zh-CN"/>
        </w:rPr>
      </w:pPr>
      <w:r>
        <w:rPr>
          <w:rFonts w:hint="default"/>
          <w:sz w:val="24"/>
          <w:szCs w:val="32"/>
          <w:lang w:val="en-US" w:eastAsia="zh-CN"/>
        </w:rPr>
        <w:t>7、能吃苦、愿意学习，工作认真负责，严谨细致，具有良好的沟通和团队协作能力；</w:t>
      </w:r>
    </w:p>
    <w:p>
      <w:pPr>
        <w:rPr>
          <w:rFonts w:hint="default"/>
          <w:sz w:val="24"/>
          <w:szCs w:val="32"/>
          <w:lang w:val="en-US" w:eastAsia="zh-CN"/>
        </w:rPr>
      </w:pPr>
      <w:r>
        <w:rPr>
          <w:rFonts w:hint="default"/>
          <w:sz w:val="24"/>
          <w:szCs w:val="32"/>
          <w:lang w:val="en-US" w:eastAsia="zh-CN"/>
        </w:rPr>
        <w:t>8、认可并适应恒通文化，遵守公司相关规章制度。</w:t>
      </w:r>
    </w:p>
    <w:p>
      <w:pPr>
        <w:rPr>
          <w:rFonts w:hint="default"/>
          <w:sz w:val="24"/>
          <w:szCs w:val="32"/>
          <w:lang w:val="en-US" w:eastAsia="zh-CN"/>
        </w:rPr>
      </w:pPr>
    </w:p>
    <w:p>
      <w:pPr>
        <w:rPr>
          <w:rFonts w:hint="eastAsia"/>
          <w:sz w:val="24"/>
          <w:szCs w:val="32"/>
          <w:lang w:val="en-US" w:eastAsia="zh-CN"/>
        </w:rPr>
      </w:pPr>
      <w:r>
        <w:rPr>
          <w:rFonts w:hint="eastAsia"/>
          <w:sz w:val="24"/>
          <w:szCs w:val="32"/>
          <w:lang w:val="en-US" w:eastAsia="zh-CN"/>
        </w:rPr>
        <w:t>生产专员（应届生、往届生、实习生）</w:t>
      </w:r>
    </w:p>
    <w:p>
      <w:pPr>
        <w:rPr>
          <w:rFonts w:hint="eastAsia"/>
          <w:sz w:val="24"/>
          <w:szCs w:val="32"/>
          <w:lang w:val="en-US" w:eastAsia="zh-CN"/>
        </w:rPr>
      </w:pPr>
      <w:r>
        <w:rPr>
          <w:rFonts w:hint="eastAsia"/>
          <w:sz w:val="24"/>
          <w:szCs w:val="32"/>
          <w:lang w:val="en-US" w:eastAsia="zh-CN"/>
        </w:rPr>
        <w:t>岗位职责:</w:t>
      </w:r>
    </w:p>
    <w:p>
      <w:pPr>
        <w:rPr>
          <w:rFonts w:hint="eastAsia"/>
          <w:sz w:val="24"/>
          <w:szCs w:val="32"/>
          <w:lang w:val="en-US" w:eastAsia="zh-CN"/>
        </w:rPr>
      </w:pPr>
      <w:r>
        <w:rPr>
          <w:rFonts w:hint="eastAsia"/>
          <w:sz w:val="24"/>
          <w:szCs w:val="32"/>
          <w:lang w:val="en-US" w:eastAsia="zh-CN"/>
        </w:rPr>
        <w:t xml:space="preserve"> 1、车间流程中的制程、装配、加工等工作;</w:t>
      </w:r>
    </w:p>
    <w:p>
      <w:pPr>
        <w:rPr>
          <w:rFonts w:hint="eastAsia"/>
          <w:sz w:val="24"/>
          <w:szCs w:val="32"/>
          <w:lang w:val="en-US" w:eastAsia="zh-CN"/>
        </w:rPr>
      </w:pPr>
      <w:r>
        <w:rPr>
          <w:rFonts w:hint="eastAsia"/>
          <w:sz w:val="24"/>
          <w:szCs w:val="32"/>
          <w:lang w:val="en-US" w:eastAsia="zh-CN"/>
        </w:rPr>
        <w:t>2、熟练掌握车间工作相关流程制度及掌握关键点; 3.确保生产过程达到质量控制要求。</w:t>
      </w:r>
    </w:p>
    <w:p>
      <w:pPr>
        <w:rPr>
          <w:rFonts w:hint="eastAsia"/>
          <w:sz w:val="24"/>
          <w:szCs w:val="32"/>
          <w:lang w:val="en-US" w:eastAsia="zh-CN"/>
        </w:rPr>
      </w:pPr>
      <w:r>
        <w:rPr>
          <w:rFonts w:hint="eastAsia"/>
          <w:sz w:val="24"/>
          <w:szCs w:val="32"/>
          <w:lang w:val="en-US" w:eastAsia="zh-CN"/>
        </w:rPr>
        <w:t>任职要求:</w:t>
      </w:r>
    </w:p>
    <w:p>
      <w:pPr>
        <w:numPr>
          <w:ilvl w:val="0"/>
          <w:numId w:val="0"/>
        </w:numPr>
        <w:rPr>
          <w:rFonts w:hint="eastAsia"/>
          <w:sz w:val="24"/>
          <w:szCs w:val="32"/>
          <w:lang w:val="en-US" w:eastAsia="zh-CN"/>
        </w:rPr>
      </w:pPr>
      <w:r>
        <w:rPr>
          <w:rFonts w:hint="eastAsia"/>
          <w:sz w:val="24"/>
          <w:szCs w:val="32"/>
          <w:lang w:val="en-US" w:eastAsia="zh-CN"/>
        </w:rPr>
        <w:t>1、全日制本科及以上应届生，机械工程相关专业;</w:t>
      </w:r>
    </w:p>
    <w:p>
      <w:pPr>
        <w:numPr>
          <w:ilvl w:val="0"/>
          <w:numId w:val="0"/>
        </w:numPr>
        <w:rPr>
          <w:rFonts w:hint="eastAsia"/>
          <w:sz w:val="24"/>
          <w:szCs w:val="32"/>
          <w:lang w:val="en-US" w:eastAsia="zh-CN"/>
        </w:rPr>
      </w:pPr>
      <w:r>
        <w:rPr>
          <w:rFonts w:hint="eastAsia"/>
          <w:sz w:val="24"/>
          <w:szCs w:val="32"/>
          <w:lang w:val="en-US" w:eastAsia="zh-CN"/>
        </w:rPr>
        <w:t>2、较强的独立分析和判断能力，严谨的思维能力和主动的学习能力，良好的语言表达能力和沟通力，良好的团 队合作意识。</w:t>
      </w:r>
    </w:p>
    <w:p>
      <w:pPr>
        <w:rPr>
          <w:rFonts w:hint="default"/>
          <w:sz w:val="24"/>
          <w:szCs w:val="32"/>
          <w:lang w:val="en-US" w:eastAsia="zh-CN"/>
        </w:rPr>
      </w:pPr>
    </w:p>
    <w:p>
      <w:pPr>
        <w:rPr>
          <w:rFonts w:hint="default"/>
          <w:sz w:val="24"/>
          <w:szCs w:val="32"/>
          <w:lang w:val="en-US" w:eastAsia="zh-CN"/>
        </w:rPr>
      </w:pPr>
    </w:p>
    <w:p>
      <w:pPr>
        <w:rPr>
          <w:rFonts w:hint="eastAsia" w:ascii="微软雅黑" w:hAnsi="微软雅黑" w:eastAsia="微软雅黑" w:cs="微软雅黑"/>
          <w:b/>
          <w:bCs/>
          <w:sz w:val="24"/>
          <w:szCs w:val="32"/>
          <w:lang w:val="en-US" w:eastAsia="zh-CN"/>
        </w:rPr>
      </w:pPr>
    </w:p>
    <w:p>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实习薪酬：本科：5500/月 包食宿</w:t>
      </w:r>
    </w:p>
    <w:p>
      <w:pPr>
        <w:rPr>
          <w:rFonts w:hint="eastAsia" w:ascii="微软雅黑" w:hAnsi="微软雅黑" w:eastAsia="微软雅黑" w:cs="微软雅黑"/>
          <w:b/>
          <w:bCs/>
          <w:sz w:val="24"/>
          <w:szCs w:val="32"/>
          <w:lang w:val="en-US" w:eastAsia="zh-CN"/>
        </w:rPr>
      </w:pPr>
      <w:r>
        <w:rPr>
          <w:rFonts w:hint="eastAsia" w:ascii="微软雅黑" w:hAnsi="微软雅黑" w:eastAsia="微软雅黑" w:cs="微软雅黑"/>
          <w:b/>
          <w:bCs/>
          <w:sz w:val="24"/>
          <w:szCs w:val="32"/>
          <w:lang w:val="en-US" w:eastAsia="zh-CN"/>
        </w:rPr>
        <w:t xml:space="preserve">          硕士：6500/月 包食宿</w:t>
      </w:r>
    </w:p>
    <w:p>
      <w:pPr>
        <w:rPr>
          <w:rFonts w:hint="eastAsia" w:eastAsiaTheme="minorEastAsia"/>
          <w:lang w:eastAsia="zh-CN"/>
        </w:rPr>
      </w:pPr>
      <w:r>
        <w:rPr>
          <w:rFonts w:hint="eastAsia" w:eastAsiaTheme="minorEastAsia"/>
          <w:lang w:eastAsia="zh-CN"/>
        </w:rPr>
        <w:drawing>
          <wp:inline distT="0" distB="0" distL="114300" distR="114300">
            <wp:extent cx="1594485" cy="8858250"/>
            <wp:effectExtent l="0" t="0" r="5715" b="6350"/>
            <wp:docPr id="9" name="图片 9" descr="海报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海报1"/>
                    <pic:cNvPicPr>
                      <a:picLocks noChangeAspect="1"/>
                    </pic:cNvPicPr>
                  </pic:nvPicPr>
                  <pic:blipFill>
                    <a:blip r:embed="rId4"/>
                    <a:stretch>
                      <a:fillRect/>
                    </a:stretch>
                  </pic:blipFill>
                  <pic:spPr>
                    <a:xfrm>
                      <a:off x="0" y="0"/>
                      <a:ext cx="1594485" cy="8858250"/>
                    </a:xfrm>
                    <a:prstGeom prst="rect">
                      <a:avLst/>
                    </a:prstGeom>
                  </pic:spPr>
                </pic:pic>
              </a:graphicData>
            </a:graphic>
          </wp:inline>
        </w:drawing>
      </w:r>
      <w:bookmarkStart w:id="0" w:name="_GoBack"/>
      <w:r>
        <w:rPr>
          <w:rFonts w:hint="eastAsia" w:eastAsiaTheme="minorEastAsia"/>
          <w:lang w:eastAsia="zh-CN"/>
        </w:rPr>
        <w:drawing>
          <wp:inline distT="0" distB="0" distL="114300" distR="114300">
            <wp:extent cx="5246370" cy="8742045"/>
            <wp:effectExtent l="0" t="0" r="11430" b="8255"/>
            <wp:docPr id="8" name="图片 8" descr="海报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海报2"/>
                    <pic:cNvPicPr>
                      <a:picLocks noChangeAspect="1"/>
                    </pic:cNvPicPr>
                  </pic:nvPicPr>
                  <pic:blipFill>
                    <a:blip r:embed="rId5"/>
                    <a:stretch>
                      <a:fillRect/>
                    </a:stretch>
                  </pic:blipFill>
                  <pic:spPr>
                    <a:xfrm>
                      <a:off x="0" y="0"/>
                      <a:ext cx="5246370" cy="8742045"/>
                    </a:xfrm>
                    <a:prstGeom prst="rect">
                      <a:avLst/>
                    </a:prstGeom>
                  </pic:spPr>
                </pic:pic>
              </a:graphicData>
            </a:graphic>
          </wp:inline>
        </w:drawing>
      </w:r>
      <w:bookmarkEnd w:id="0"/>
    </w:p>
    <w:p>
      <w:pPr>
        <w:rPr>
          <w:rFonts w:hint="eastAsia" w:eastAsiaTheme="minorEastAsia"/>
          <w:lang w:eastAsia="zh-CN"/>
        </w:rPr>
      </w:pPr>
      <w:r>
        <w:rPr>
          <w:rFonts w:hint="eastAsia" w:eastAsiaTheme="minorEastAsia"/>
          <w:lang w:eastAsia="zh-CN"/>
        </w:rPr>
        <w:drawing>
          <wp:inline distT="0" distB="0" distL="114300" distR="114300">
            <wp:extent cx="5080000" cy="3378200"/>
            <wp:effectExtent l="0" t="0" r="0" b="0"/>
            <wp:docPr id="3" name="图片 3" descr="微信图片_202208261611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微信图片_202208261611537"/>
                    <pic:cNvPicPr>
                      <a:picLocks noChangeAspect="1"/>
                    </pic:cNvPicPr>
                  </pic:nvPicPr>
                  <pic:blipFill>
                    <a:blip r:embed="rId6"/>
                    <a:stretch>
                      <a:fillRect/>
                    </a:stretch>
                  </pic:blipFill>
                  <pic:spPr>
                    <a:xfrm>
                      <a:off x="0" y="0"/>
                      <a:ext cx="5080000" cy="337820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5271135" cy="2376805"/>
            <wp:effectExtent l="0" t="0" r="12065" b="10795"/>
            <wp:docPr id="7" name="图片 7" descr="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666"/>
                    <pic:cNvPicPr>
                      <a:picLocks noChangeAspect="1"/>
                    </pic:cNvPicPr>
                  </pic:nvPicPr>
                  <pic:blipFill>
                    <a:blip r:embed="rId7"/>
                    <a:stretch>
                      <a:fillRect/>
                    </a:stretch>
                  </pic:blipFill>
                  <pic:spPr>
                    <a:xfrm>
                      <a:off x="0" y="0"/>
                      <a:ext cx="5271135" cy="2376805"/>
                    </a:xfrm>
                    <a:prstGeom prst="rect">
                      <a:avLst/>
                    </a:prstGeom>
                  </pic:spPr>
                </pic:pic>
              </a:graphicData>
            </a:graphic>
          </wp:inline>
        </w:drawing>
      </w:r>
      <w:r>
        <w:rPr>
          <w:rFonts w:hint="eastAsia" w:eastAsiaTheme="minorEastAsia"/>
          <w:lang w:eastAsia="zh-CN"/>
        </w:rPr>
        <w:drawing>
          <wp:inline distT="0" distB="0" distL="114300" distR="114300">
            <wp:extent cx="5261610" cy="3500755"/>
            <wp:effectExtent l="0" t="0" r="8890" b="4445"/>
            <wp:docPr id="6" name="图片 6" descr="办公区-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办公区-5"/>
                    <pic:cNvPicPr>
                      <a:picLocks noChangeAspect="1"/>
                    </pic:cNvPicPr>
                  </pic:nvPicPr>
                  <pic:blipFill>
                    <a:blip r:embed="rId8"/>
                    <a:stretch>
                      <a:fillRect/>
                    </a:stretch>
                  </pic:blipFill>
                  <pic:spPr>
                    <a:xfrm>
                      <a:off x="0" y="0"/>
                      <a:ext cx="5261610" cy="3500755"/>
                    </a:xfrm>
                    <a:prstGeom prst="rect">
                      <a:avLst/>
                    </a:prstGeom>
                  </pic:spPr>
                </pic:pic>
              </a:graphicData>
            </a:graphic>
          </wp:inline>
        </w:drawing>
      </w:r>
      <w:r>
        <w:rPr>
          <w:rFonts w:hint="eastAsia" w:eastAsiaTheme="minorEastAsia"/>
          <w:lang w:eastAsia="zh-CN"/>
        </w:rPr>
        <w:drawing>
          <wp:inline distT="0" distB="0" distL="114300" distR="114300">
            <wp:extent cx="5265420" cy="3503295"/>
            <wp:effectExtent l="0" t="0" r="5080" b="1905"/>
            <wp:docPr id="5" name="图片 5" descr="车间-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车间-1"/>
                    <pic:cNvPicPr>
                      <a:picLocks noChangeAspect="1"/>
                    </pic:cNvPicPr>
                  </pic:nvPicPr>
                  <pic:blipFill>
                    <a:blip r:embed="rId9"/>
                    <a:stretch>
                      <a:fillRect/>
                    </a:stretch>
                  </pic:blipFill>
                  <pic:spPr>
                    <a:xfrm>
                      <a:off x="0" y="0"/>
                      <a:ext cx="5265420" cy="3503295"/>
                    </a:xfrm>
                    <a:prstGeom prst="rect">
                      <a:avLst/>
                    </a:prstGeom>
                  </pic:spPr>
                </pic:pic>
              </a:graphicData>
            </a:graphic>
          </wp:inline>
        </w:drawing>
      </w:r>
      <w:r>
        <w:rPr>
          <w:rFonts w:hint="eastAsia" w:eastAsiaTheme="minorEastAsia"/>
          <w:lang w:eastAsia="zh-CN"/>
        </w:rPr>
        <w:drawing>
          <wp:inline distT="0" distB="0" distL="114300" distR="114300">
            <wp:extent cx="5258435" cy="3498215"/>
            <wp:effectExtent l="0" t="0" r="12065" b="6985"/>
            <wp:docPr id="4" name="图片 4" descr="车间-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车间-8"/>
                    <pic:cNvPicPr>
                      <a:picLocks noChangeAspect="1"/>
                    </pic:cNvPicPr>
                  </pic:nvPicPr>
                  <pic:blipFill>
                    <a:blip r:embed="rId10"/>
                    <a:stretch>
                      <a:fillRect/>
                    </a:stretch>
                  </pic:blipFill>
                  <pic:spPr>
                    <a:xfrm>
                      <a:off x="0" y="0"/>
                      <a:ext cx="5258435" cy="3498215"/>
                    </a:xfrm>
                    <a:prstGeom prst="rect">
                      <a:avLst/>
                    </a:prstGeom>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U5M2Y1NWM1OWUyY2VmM2FjZGU1ZDY4MTNjM2MzOTQifQ=="/>
  </w:docVars>
  <w:rsids>
    <w:rsidRoot w:val="00000000"/>
    <w:rsid w:val="01D03AB3"/>
    <w:rsid w:val="02E90C36"/>
    <w:rsid w:val="0BD274A5"/>
    <w:rsid w:val="23995907"/>
    <w:rsid w:val="2A0E4807"/>
    <w:rsid w:val="329D60E8"/>
    <w:rsid w:val="49B26BB7"/>
    <w:rsid w:val="535B75D1"/>
    <w:rsid w:val="78C510EC"/>
    <w:rsid w:val="7A2B35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qFormat/>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jpe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7</Pages>
  <Words>1552</Words>
  <Characters>1600</Characters>
  <Lines>0</Lines>
  <Paragraphs>0</Paragraphs>
  <TotalTime>0</TotalTime>
  <ScaleCrop>false</ScaleCrop>
  <LinksUpToDate>false</LinksUpToDate>
  <CharactersWithSpaces>1635</CharactersWithSpaces>
  <Application>WPS Office_11.1.0.12132_F1E327BC-269C-435d-A152-05C5408002CA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2022-09-20T00:23:00Z</dcterms:created>
  <dc:creator>86132</dc:creator>
  <cp:lastModifiedBy>WPS_1668936696</cp:lastModifiedBy>
  <dcterms:modified xsi:type="dcterms:W3CDTF">2022-11-29T01:36:59Z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2052-11.1.0.12132</vt:lpwstr>
  </property>
  <property fmtid="{D5CDD505-2E9C-101B-9397-08002B2CF9AE}" pid="3" name="ICV">
    <vt:lpwstr>F148BDEFBDFF44AFB791E26D4C1307AE</vt:lpwstr>
  </property>
</Properties>
</file>